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1F" w:rsidRDefault="00631F01" w:rsidP="00AA741F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</w:rPr>
        <w:t>GUIA</w:t>
      </w:r>
      <w:r w:rsidR="005E55E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DE MATEMATICAS</w:t>
      </w:r>
      <w:r w:rsidR="0006720C">
        <w:rPr>
          <w:b/>
          <w:sz w:val="24"/>
          <w:szCs w:val="24"/>
          <w:u w:val="single"/>
        </w:rPr>
        <w:t xml:space="preserve"> N°2</w:t>
      </w:r>
      <w:r w:rsidR="005E55E5">
        <w:rPr>
          <w:b/>
          <w:sz w:val="24"/>
          <w:szCs w:val="24"/>
          <w:u w:val="single"/>
        </w:rPr>
        <w:t xml:space="preserve"> </w:t>
      </w:r>
    </w:p>
    <w:p w:rsidR="00AA741F" w:rsidRDefault="00AA741F" w:rsidP="00AA741F">
      <w:pPr>
        <w:spacing w:after="0"/>
        <w:jc w:val="center"/>
        <w:rPr>
          <w:b/>
          <w:sz w:val="24"/>
          <w:szCs w:val="24"/>
          <w:u w:val="single"/>
        </w:rPr>
      </w:pPr>
    </w:p>
    <w:p w:rsidR="00AA741F" w:rsidRPr="00B203E0" w:rsidRDefault="0006720C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>
        <w:rPr>
          <w:rFonts w:ascii="Calibri" w:eastAsia="Times New Roman" w:hAnsi="Calibri" w:cs="Times New Roman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251461</wp:posOffset>
                </wp:positionV>
                <wp:extent cx="6529705" cy="419100"/>
                <wp:effectExtent l="0" t="0" r="23495" b="1905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06720C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Objetivos: Números naturales que van antes o después de un número dado del 0 al 100 </w:t>
                            </w:r>
                          </w:p>
                          <w:p w:rsidR="00AA741F" w:rsidRPr="00B203E0" w:rsidRDefault="00AA741F" w:rsidP="00C6169C">
                            <w:pPr>
                              <w:pStyle w:val="Prrafodelista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6" style="position:absolute;left:0;text-align:left;margin-left:-28.8pt;margin-top:19.8pt;width:514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" filled="f" strokecolor="#4472c4 [3204]" strokeweight="1.5pt">
                <v:textbox>
                  <w:txbxContent>
                    <w:p w:rsidR="00AA741F" w:rsidRDefault="0006720C" w:rsidP="00AA74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Objetivos: Números naturales que van antes o después de un número dado del 0 al 100 </w:t>
                      </w:r>
                    </w:p>
                    <w:p w:rsidR="00AA741F" w:rsidRPr="00B203E0" w:rsidRDefault="00AA741F" w:rsidP="00C6169C">
                      <w:pPr>
                        <w:pStyle w:val="Prrafodelista"/>
                        <w:rPr>
                          <w:sz w:val="20"/>
                          <w:szCs w:val="20"/>
                        </w:rPr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  <w:proofErr w:type="gramStart"/>
      <w:r w:rsidR="00AA741F" w:rsidRPr="00B203E0">
        <w:rPr>
          <w:rFonts w:ascii="Calibri" w:eastAsia="Times New Roman" w:hAnsi="Calibri" w:cs="Times New Roman"/>
          <w:lang w:val="es-CL" w:eastAsia="es-CL"/>
        </w:rPr>
        <w:t>Nombre:_</w:t>
      </w:r>
      <w:proofErr w:type="gramEnd"/>
      <w:r w:rsidR="00AA741F" w:rsidRPr="00B203E0">
        <w:rPr>
          <w:rFonts w:ascii="Calibri" w:eastAsia="Times New Roman" w:hAnsi="Calibri" w:cs="Times New Roman"/>
          <w:lang w:val="es-CL" w:eastAsia="es-CL"/>
        </w:rPr>
        <w:t>_________________</w:t>
      </w:r>
      <w:r w:rsidR="00AA741F">
        <w:rPr>
          <w:rFonts w:ascii="Calibri" w:eastAsia="Times New Roman" w:hAnsi="Calibri" w:cs="Times New Roman"/>
          <w:lang w:val="es-CL" w:eastAsia="es-CL"/>
        </w:rPr>
        <w:t>______________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>_</w:t>
      </w:r>
      <w:r w:rsidR="00AA741F">
        <w:rPr>
          <w:rFonts w:ascii="Calibri" w:eastAsia="Times New Roman" w:hAnsi="Calibri" w:cs="Times New Roman"/>
          <w:lang w:val="es-CL" w:eastAsia="es-CL"/>
        </w:rPr>
        <w:t>______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>____</w:t>
      </w:r>
      <w:r w:rsidR="00AA741F">
        <w:rPr>
          <w:rFonts w:ascii="Calibri" w:eastAsia="Times New Roman" w:hAnsi="Calibri" w:cs="Times New Roman"/>
          <w:lang w:val="es-CL" w:eastAsia="es-CL"/>
        </w:rPr>
        <w:t>____</w:t>
      </w:r>
      <w:r w:rsidR="00AA741F"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B45D35">
        <w:rPr>
          <w:rFonts w:ascii="Calibri" w:eastAsia="Times New Roman" w:hAnsi="Calibri" w:cs="Times New Roman"/>
          <w:lang w:val="es-CL" w:eastAsia="es-CL"/>
        </w:rPr>
        <w:t xml:space="preserve"> 2º__   Fecha: ____/ </w:t>
      </w:r>
      <w:r w:rsidR="00C6169C">
        <w:rPr>
          <w:rFonts w:ascii="Calibri" w:eastAsia="Times New Roman" w:hAnsi="Calibri" w:cs="Times New Roman"/>
          <w:lang w:val="es-CL" w:eastAsia="es-CL"/>
        </w:rPr>
        <w:t xml:space="preserve">  </w:t>
      </w:r>
      <w:r w:rsidR="00B45D35">
        <w:rPr>
          <w:rFonts w:ascii="Calibri" w:eastAsia="Times New Roman" w:hAnsi="Calibri" w:cs="Times New Roman"/>
          <w:lang w:val="es-CL" w:eastAsia="es-CL"/>
        </w:rPr>
        <w:t xml:space="preserve"> </w:t>
      </w:r>
      <w:r w:rsidR="00344367">
        <w:rPr>
          <w:rFonts w:ascii="Calibri" w:eastAsia="Times New Roman" w:hAnsi="Calibri" w:cs="Times New Roman"/>
          <w:lang w:val="es-CL" w:eastAsia="es-CL"/>
        </w:rPr>
        <w:t>/2020</w:t>
      </w:r>
    </w:p>
    <w:p w:rsidR="00AA741F" w:rsidRPr="009630EE" w:rsidRDefault="00AA741F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</w:p>
    <w:p w:rsidR="00B21733" w:rsidRDefault="0006720C" w:rsidP="00AA741F">
      <w:pPr>
        <w:jc w:val="center"/>
        <w:rPr>
          <w:b/>
          <w:sz w:val="24"/>
          <w:szCs w:val="24"/>
          <w:u w:val="single"/>
        </w:rPr>
      </w:pPr>
      <w:r w:rsidRPr="0006720C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330835</wp:posOffset>
            </wp:positionV>
            <wp:extent cx="5849673" cy="68580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73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733" w:rsidRPr="00B21733" w:rsidRDefault="00B21733" w:rsidP="00B21733">
      <w:pPr>
        <w:rPr>
          <w:sz w:val="24"/>
          <w:szCs w:val="24"/>
        </w:rPr>
      </w:pPr>
    </w:p>
    <w:sectPr w:rsidR="00B21733" w:rsidRPr="00B21733" w:rsidSect="00AA741F">
      <w:head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FC" w:rsidRDefault="00557BFC" w:rsidP="00AA741F">
      <w:pPr>
        <w:spacing w:after="0" w:line="240" w:lineRule="auto"/>
      </w:pPr>
      <w:r>
        <w:separator/>
      </w:r>
    </w:p>
  </w:endnote>
  <w:endnote w:type="continuationSeparator" w:id="0">
    <w:p w:rsidR="00557BFC" w:rsidRDefault="00557BFC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FC" w:rsidRDefault="00557BFC" w:rsidP="00AA741F">
      <w:pPr>
        <w:spacing w:after="0" w:line="240" w:lineRule="auto"/>
      </w:pPr>
      <w:r>
        <w:separator/>
      </w:r>
    </w:p>
  </w:footnote>
  <w:footnote w:type="continuationSeparator" w:id="0">
    <w:p w:rsidR="00557BFC" w:rsidRDefault="00557BFC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70CA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B45D35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 </w:t>
    </w:r>
    <w:r w:rsidR="00631F0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Orfelina Vásquez</w:t>
    </w:r>
  </w:p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Lenguaje</w:t>
    </w:r>
    <w:r w:rsidR="005470CA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</w:t>
    </w:r>
    <w:r w:rsidR="00B45D3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2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0285D"/>
    <w:rsid w:val="0006720C"/>
    <w:rsid w:val="001220E4"/>
    <w:rsid w:val="001E2E97"/>
    <w:rsid w:val="002622AD"/>
    <w:rsid w:val="002664FE"/>
    <w:rsid w:val="00344367"/>
    <w:rsid w:val="003C4DFB"/>
    <w:rsid w:val="00437B62"/>
    <w:rsid w:val="005470CA"/>
    <w:rsid w:val="00557BFC"/>
    <w:rsid w:val="005E55E5"/>
    <w:rsid w:val="005F73BF"/>
    <w:rsid w:val="00631F01"/>
    <w:rsid w:val="00697E43"/>
    <w:rsid w:val="00743D4B"/>
    <w:rsid w:val="0090104F"/>
    <w:rsid w:val="00A701FC"/>
    <w:rsid w:val="00A9258F"/>
    <w:rsid w:val="00AA741F"/>
    <w:rsid w:val="00B21733"/>
    <w:rsid w:val="00B409CA"/>
    <w:rsid w:val="00B45D35"/>
    <w:rsid w:val="00B51F7D"/>
    <w:rsid w:val="00C6169C"/>
    <w:rsid w:val="00CA520B"/>
    <w:rsid w:val="00CB67CA"/>
    <w:rsid w:val="00CC391D"/>
    <w:rsid w:val="00CC3A80"/>
    <w:rsid w:val="00CD69D4"/>
    <w:rsid w:val="00D4391F"/>
    <w:rsid w:val="00D71E6F"/>
    <w:rsid w:val="00D83B61"/>
    <w:rsid w:val="00FA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0BD94"/>
  <w15:docId w15:val="{4774143C-28FB-4730-BFD0-AD3405A8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utp1 baldomero lillo</dc:creator>
  <cp:keywords/>
  <dc:description/>
  <cp:lastModifiedBy>Orfelina</cp:lastModifiedBy>
  <cp:revision>6</cp:revision>
  <dcterms:created xsi:type="dcterms:W3CDTF">2020-05-05T20:30:00Z</dcterms:created>
  <dcterms:modified xsi:type="dcterms:W3CDTF">2020-05-05T20:57:00Z</dcterms:modified>
</cp:coreProperties>
</file>